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白桦农副产品交易市场招租公告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白桦乡双合村现面向社会对白桦农副产品交易市场地上一层进行公开招租，诚邀符合条件的自然人、企业法人或社会团体积极参与。有关事项公告如下：</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一、市场概况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白桦农副产品交易市场位于加格达奇区曙光幼儿园西侧，具体招租标的包括：1500平方米交易市场1个，56.52平方米门市2间，30.62平方米门市1间。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招租对象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凡具备完全民事行为能力的自然人、企业法人或社会团体均可报名。报名需提供以下材料：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需提供个人有效身份证件（原件）。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（二）企业法人或社会团体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需提供营业执照（复印件需加盖公章），法定代表人身份证明（复印件需加盖公章），法人身份证复印件（需加盖公章）。若法定代表人无法亲自到场，需额外提供：法人授权委托书（需加盖公章），受托人有效身份证件（原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招租方式及租赁期限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（一）招租方式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本次招租采用公开招租形式，通过以下渠道发布信息：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五八同城平台</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双合村村委会公示栏，确保招租过程公开、公平、公正。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（二）租赁期限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租赁期限初步设定为</w:t>
      </w:r>
      <w:r>
        <w:rPr>
          <w:rFonts w:hint="eastAsia" w:ascii="仿宋_GB2312" w:hAnsi="仿宋_GB2312" w:eastAsia="仿宋_GB2312" w:cs="仿宋_GB2312"/>
          <w:sz w:val="32"/>
          <w:szCs w:val="32"/>
          <w:lang w:val="en-US" w:eastAsia="zh-CN"/>
        </w:rPr>
        <w:t>1-5年，具体年限可面议，承租期间应遵守国家法律法规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租金与支付方式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租金价格面议，首年租金需一次性支付，后续租金按年支付，具体支付时间及方式以合同约定为准。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CN"/>
        </w:rPr>
        <w:t>招租流程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（一）咨询报名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意向商家可通过以下方式咨询及报名：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 电话咨询：拨打13352546568，获取详细招租信息。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现场咨询：前往白桦乡双合村村委会。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报名时间：长期有效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（二）资格审核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报名结束后，将对报名方的经营资质、信誉状况等进行审核，确保符合入驻要求。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双合村民委员会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BFDF2"/>
    <w:multiLevelType w:val="singleLevel"/>
    <w:tmpl w:val="CB2BFDF2"/>
    <w:lvl w:ilvl="0" w:tentative="0">
      <w:start w:val="2"/>
      <w:numFmt w:val="chineseCounting"/>
      <w:suff w:val="nothing"/>
      <w:lvlText w:val="%1、"/>
      <w:lvlJc w:val="left"/>
      <w:rPr>
        <w:rFonts w:hint="eastAsia"/>
      </w:rPr>
    </w:lvl>
  </w:abstractNum>
  <w:abstractNum w:abstractNumId="1">
    <w:nsid w:val="4A1A2451"/>
    <w:multiLevelType w:val="singleLevel"/>
    <w:tmpl w:val="4A1A2451"/>
    <w:lvl w:ilvl="0" w:tentative="0">
      <w:start w:val="3"/>
      <w:numFmt w:val="chineseCounting"/>
      <w:suff w:val="nothing"/>
      <w:lvlText w:val="（%1）"/>
      <w:lvlJc w:val="left"/>
      <w:rPr>
        <w:rFonts w:hint="eastAsia" w:ascii="楷体" w:hAnsi="楷体" w:eastAsia="楷体" w:cs="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35A5"/>
    <w:rsid w:val="0BC006F8"/>
    <w:rsid w:val="2EE338E5"/>
    <w:rsid w:val="3F2B62CC"/>
    <w:rsid w:val="6B98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Words>
  <Characters>728</Characters>
  <Lines>0</Lines>
  <Paragraphs>0</Paragraphs>
  <TotalTime>8</TotalTime>
  <ScaleCrop>false</ScaleCrop>
  <LinksUpToDate>false</LinksUpToDate>
  <CharactersWithSpaces>801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2025-05-09T07:07:00Z</dcterms:created>
  <dc:creator>Administrator</dc:creator>
  <cp:lastModifiedBy>Administrator</cp:lastModifiedBy>
  <cp:lastPrinted>2025-05-09T08:23:00Z</cp:lastPrinted>
  <dcterms:modified xsi:type="dcterms:W3CDTF">2025-05-14T06:15:26Z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eyJoZGlkIjoiMGYxYjA2MDE1MDU5NDgyZWYwMGRhOTVhM2ZjMTAyZDgifQ==</vt:lpwstr>
  </property>
  <property fmtid="{D5CDD505-2E9C-101B-9397-08002B2CF9AE}" pid="4" name="ICV">
    <vt:lpwstr>9F7F2200F7354354BB47FF42EFEB0D83_12</vt:lpwstr>
  </property>
</Properties>
</file>